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D063E" w:rsidRPr="007D063E" w:rsidRDefault="007D063E" w:rsidP="007D063E">
      <w:pPr>
        <w:widowControl w:val="0"/>
        <w:numPr>
          <w:ilvl w:val="0"/>
          <w:numId w:val="1"/>
        </w:numPr>
        <w:tabs>
          <w:tab w:val="left" w:pos="220"/>
          <w:tab w:val="left" w:pos="720"/>
        </w:tabs>
        <w:autoSpaceDE w:val="0"/>
        <w:autoSpaceDN w:val="0"/>
        <w:adjustRightInd w:val="0"/>
        <w:spacing w:after="360" w:line="360" w:lineRule="atLeast"/>
        <w:ind w:left="720" w:hanging="720"/>
        <w:rPr>
          <w:rFonts w:ascii="Verdana" w:hAnsi="Verdana" w:cs="Verdana"/>
          <w:color w:val="333333"/>
          <w:sz w:val="12"/>
        </w:rPr>
      </w:pPr>
      <w:r w:rsidRPr="007D063E">
        <w:rPr>
          <w:rFonts w:ascii="Verdana" w:hAnsi="Verdana" w:cs="Verdana"/>
          <w:b/>
          <w:bCs/>
          <w:color w:val="333333"/>
          <w:sz w:val="12"/>
        </w:rPr>
        <w:t xml:space="preserve">The </w:t>
      </w:r>
      <w:proofErr w:type="spellStart"/>
      <w:r w:rsidRPr="007D063E">
        <w:rPr>
          <w:rFonts w:ascii="Verdana" w:hAnsi="Verdana" w:cs="Verdana"/>
          <w:b/>
          <w:bCs/>
          <w:color w:val="333333"/>
          <w:sz w:val="12"/>
        </w:rPr>
        <w:t>arch</w:t>
      </w:r>
      <w:r w:rsidRPr="007D063E">
        <w:rPr>
          <w:rFonts w:ascii="Verdana" w:hAnsi="Verdana" w:cs="Verdana"/>
          <w:color w:val="333333"/>
          <w:sz w:val="12"/>
        </w:rPr>
        <w:t> If</w:t>
      </w:r>
      <w:proofErr w:type="spellEnd"/>
      <w:r w:rsidRPr="007D063E">
        <w:rPr>
          <w:rFonts w:ascii="Verdana" w:hAnsi="Verdana" w:cs="Verdana"/>
          <w:color w:val="333333"/>
          <w:sz w:val="12"/>
        </w:rPr>
        <w:t xml:space="preserve"> you have long sugar cane stalks, tie one to each of the back legs of the table and join them at the top (tie them together with string or use tape). Then, if you want, you can decorate the arch, attaching flowers to it. The arch represents the passage between life and death. If you can't get sugar cane stalks, get creative and make your arch out of other materials. </w:t>
      </w:r>
    </w:p>
    <w:p w:rsidR="007D063E" w:rsidRPr="007D063E" w:rsidRDefault="007D063E" w:rsidP="007D063E">
      <w:pPr>
        <w:widowControl w:val="0"/>
        <w:numPr>
          <w:ilvl w:val="0"/>
          <w:numId w:val="1"/>
        </w:numPr>
        <w:tabs>
          <w:tab w:val="left" w:pos="220"/>
          <w:tab w:val="left" w:pos="720"/>
        </w:tabs>
        <w:autoSpaceDE w:val="0"/>
        <w:autoSpaceDN w:val="0"/>
        <w:adjustRightInd w:val="0"/>
        <w:spacing w:after="360" w:line="360" w:lineRule="atLeast"/>
        <w:ind w:left="720" w:hanging="720"/>
        <w:rPr>
          <w:rFonts w:ascii="Verdana" w:hAnsi="Verdana" w:cs="Verdana"/>
          <w:color w:val="333333"/>
          <w:sz w:val="12"/>
        </w:rPr>
      </w:pPr>
      <w:r w:rsidRPr="007D063E">
        <w:rPr>
          <w:rFonts w:ascii="Verdana" w:hAnsi="Verdana" w:cs="Verdana"/>
          <w:b/>
          <w:bCs/>
          <w:color w:val="333333"/>
          <w:sz w:val="12"/>
        </w:rPr>
        <w:t xml:space="preserve">The </w:t>
      </w:r>
      <w:proofErr w:type="spellStart"/>
      <w:r w:rsidRPr="007D063E">
        <w:rPr>
          <w:rFonts w:ascii="Verdana" w:hAnsi="Verdana" w:cs="Verdana"/>
          <w:b/>
          <w:bCs/>
          <w:color w:val="333333"/>
          <w:sz w:val="12"/>
        </w:rPr>
        <w:t>base</w:t>
      </w:r>
      <w:r w:rsidRPr="007D063E">
        <w:rPr>
          <w:rFonts w:ascii="Verdana" w:hAnsi="Verdana" w:cs="Verdana"/>
          <w:color w:val="333333"/>
          <w:sz w:val="12"/>
        </w:rPr>
        <w:t> Place</w:t>
      </w:r>
      <w:proofErr w:type="spellEnd"/>
      <w:r w:rsidRPr="007D063E">
        <w:rPr>
          <w:rFonts w:ascii="Verdana" w:hAnsi="Verdana" w:cs="Verdana"/>
          <w:color w:val="333333"/>
          <w:sz w:val="12"/>
        </w:rPr>
        <w:t xml:space="preserve"> boxes or crates on the table where you will build your altar in such a way that they create tiers so that the elements of the altar can be displayed attractively. Put a tablecloth over the table and boxes so that the boxes are hidden. Then place </w:t>
      </w:r>
      <w:hyperlink r:id="rId5" w:history="1">
        <w:proofErr w:type="spellStart"/>
        <w:r w:rsidRPr="007D063E">
          <w:rPr>
            <w:rFonts w:ascii="Verdana" w:hAnsi="Verdana" w:cs="Verdana"/>
            <w:color w:val="2E67CE"/>
            <w:sz w:val="12"/>
            <w:u w:val="single" w:color="2E67CE"/>
          </w:rPr>
          <w:t>papel</w:t>
        </w:r>
        <w:proofErr w:type="spellEnd"/>
        <w:r w:rsidRPr="007D063E">
          <w:rPr>
            <w:rFonts w:ascii="Verdana" w:hAnsi="Verdana" w:cs="Verdana"/>
            <w:color w:val="2E67CE"/>
            <w:sz w:val="12"/>
            <w:u w:val="single" w:color="2E67CE"/>
          </w:rPr>
          <w:t xml:space="preserve"> </w:t>
        </w:r>
        <w:proofErr w:type="spellStart"/>
        <w:r w:rsidRPr="007D063E">
          <w:rPr>
            <w:rFonts w:ascii="Verdana" w:hAnsi="Verdana" w:cs="Verdana"/>
            <w:color w:val="2E67CE"/>
            <w:sz w:val="12"/>
            <w:u w:val="single" w:color="2E67CE"/>
          </w:rPr>
          <w:t>picado</w:t>
        </w:r>
        <w:proofErr w:type="spellEnd"/>
      </w:hyperlink>
      <w:r w:rsidRPr="007D063E">
        <w:rPr>
          <w:rFonts w:ascii="Verdana" w:hAnsi="Verdana" w:cs="Verdana"/>
          <w:color w:val="333333"/>
          <w:sz w:val="12"/>
        </w:rPr>
        <w:t xml:space="preserve"> around the edge of the table and each layer. </w:t>
      </w:r>
    </w:p>
    <w:p w:rsidR="007D063E" w:rsidRPr="007D063E" w:rsidRDefault="007D063E" w:rsidP="007D063E">
      <w:pPr>
        <w:widowControl w:val="0"/>
        <w:numPr>
          <w:ilvl w:val="0"/>
          <w:numId w:val="1"/>
        </w:numPr>
        <w:tabs>
          <w:tab w:val="left" w:pos="220"/>
          <w:tab w:val="left" w:pos="720"/>
        </w:tabs>
        <w:autoSpaceDE w:val="0"/>
        <w:autoSpaceDN w:val="0"/>
        <w:adjustRightInd w:val="0"/>
        <w:spacing w:after="360" w:line="360" w:lineRule="atLeast"/>
        <w:ind w:left="720" w:hanging="720"/>
        <w:rPr>
          <w:rFonts w:ascii="Verdana" w:hAnsi="Verdana" w:cs="Verdana"/>
          <w:color w:val="333333"/>
          <w:sz w:val="12"/>
        </w:rPr>
      </w:pPr>
      <w:proofErr w:type="spellStart"/>
      <w:r w:rsidRPr="007D063E">
        <w:rPr>
          <w:rFonts w:ascii="Verdana" w:hAnsi="Verdana" w:cs="Verdana"/>
          <w:b/>
          <w:bCs/>
          <w:color w:val="333333"/>
          <w:sz w:val="12"/>
        </w:rPr>
        <w:t>Photo</w:t>
      </w:r>
      <w:r w:rsidRPr="007D063E">
        <w:rPr>
          <w:rFonts w:ascii="Verdana" w:hAnsi="Verdana" w:cs="Verdana"/>
          <w:color w:val="333333"/>
          <w:sz w:val="12"/>
        </w:rPr>
        <w:t> Place</w:t>
      </w:r>
      <w:proofErr w:type="spellEnd"/>
      <w:r w:rsidRPr="007D063E">
        <w:rPr>
          <w:rFonts w:ascii="Verdana" w:hAnsi="Verdana" w:cs="Verdana"/>
          <w:color w:val="333333"/>
          <w:sz w:val="12"/>
        </w:rPr>
        <w:t xml:space="preserve"> a photo of the person to whom the altar is dedicated on the top level of the altar, in the center. If the altar is dedicated to more than one person, you can have several photos, or if your altar is not dedicated to anyone in particular, the photo can be omitted and it will be understood that your altar is in honor of all your ancestors. </w:t>
      </w:r>
    </w:p>
    <w:p w:rsidR="007D063E" w:rsidRPr="007D063E" w:rsidRDefault="007D063E" w:rsidP="007D063E">
      <w:pPr>
        <w:widowControl w:val="0"/>
        <w:numPr>
          <w:ilvl w:val="0"/>
          <w:numId w:val="1"/>
        </w:numPr>
        <w:tabs>
          <w:tab w:val="left" w:pos="220"/>
          <w:tab w:val="left" w:pos="720"/>
        </w:tabs>
        <w:autoSpaceDE w:val="0"/>
        <w:autoSpaceDN w:val="0"/>
        <w:adjustRightInd w:val="0"/>
        <w:spacing w:after="360" w:line="360" w:lineRule="atLeast"/>
        <w:ind w:left="720" w:hanging="720"/>
        <w:rPr>
          <w:rFonts w:ascii="Verdana" w:hAnsi="Verdana" w:cs="Verdana"/>
          <w:color w:val="333333"/>
          <w:sz w:val="12"/>
        </w:rPr>
      </w:pPr>
      <w:proofErr w:type="spellStart"/>
      <w:r w:rsidRPr="007D063E">
        <w:rPr>
          <w:rFonts w:ascii="Verdana" w:hAnsi="Verdana" w:cs="Verdana"/>
          <w:b/>
          <w:bCs/>
          <w:color w:val="333333"/>
          <w:sz w:val="12"/>
        </w:rPr>
        <w:t>Water</w:t>
      </w:r>
      <w:r w:rsidRPr="007D063E">
        <w:rPr>
          <w:rFonts w:ascii="Verdana" w:hAnsi="Verdana" w:cs="Verdana"/>
          <w:color w:val="333333"/>
          <w:sz w:val="12"/>
        </w:rPr>
        <w:t> Place</w:t>
      </w:r>
      <w:proofErr w:type="spellEnd"/>
      <w:r w:rsidRPr="007D063E">
        <w:rPr>
          <w:rFonts w:ascii="Verdana" w:hAnsi="Verdana" w:cs="Verdana"/>
          <w:color w:val="333333"/>
          <w:sz w:val="12"/>
        </w:rPr>
        <w:t xml:space="preserve"> a glass of water on the altar. Water is a source of life and represents purity. It quenches the thirst of the spirits. </w:t>
      </w:r>
    </w:p>
    <w:p w:rsidR="007D063E" w:rsidRPr="007D063E" w:rsidRDefault="007D063E" w:rsidP="007D063E">
      <w:pPr>
        <w:widowControl w:val="0"/>
        <w:numPr>
          <w:ilvl w:val="0"/>
          <w:numId w:val="1"/>
        </w:numPr>
        <w:tabs>
          <w:tab w:val="left" w:pos="220"/>
          <w:tab w:val="left" w:pos="720"/>
        </w:tabs>
        <w:autoSpaceDE w:val="0"/>
        <w:autoSpaceDN w:val="0"/>
        <w:adjustRightInd w:val="0"/>
        <w:spacing w:after="360" w:line="360" w:lineRule="atLeast"/>
        <w:ind w:left="720" w:hanging="720"/>
        <w:rPr>
          <w:rFonts w:ascii="Verdana" w:hAnsi="Verdana" w:cs="Verdana"/>
          <w:color w:val="333333"/>
          <w:sz w:val="12"/>
        </w:rPr>
      </w:pPr>
      <w:proofErr w:type="spellStart"/>
      <w:r w:rsidRPr="007D063E">
        <w:rPr>
          <w:rFonts w:ascii="Verdana" w:hAnsi="Verdana" w:cs="Verdana"/>
          <w:b/>
          <w:bCs/>
          <w:color w:val="333333"/>
          <w:sz w:val="12"/>
        </w:rPr>
        <w:t>Candles</w:t>
      </w:r>
      <w:r w:rsidRPr="007D063E">
        <w:rPr>
          <w:rFonts w:ascii="Verdana" w:hAnsi="Verdana" w:cs="Verdana"/>
          <w:color w:val="333333"/>
          <w:sz w:val="12"/>
        </w:rPr>
        <w:t> Candles</w:t>
      </w:r>
      <w:proofErr w:type="spellEnd"/>
      <w:r w:rsidRPr="007D063E">
        <w:rPr>
          <w:rFonts w:ascii="Verdana" w:hAnsi="Verdana" w:cs="Verdana"/>
          <w:color w:val="333333"/>
          <w:sz w:val="12"/>
        </w:rPr>
        <w:t xml:space="preserve"> represent light, faith and hope. The flame guides the spirits on their journey. Sometimes four or more candles are placed together to form a </w:t>
      </w:r>
      <w:proofErr w:type="gramStart"/>
      <w:r w:rsidRPr="007D063E">
        <w:rPr>
          <w:rFonts w:ascii="Verdana" w:hAnsi="Verdana" w:cs="Verdana"/>
          <w:color w:val="333333"/>
          <w:sz w:val="12"/>
        </w:rPr>
        <w:t>cross which</w:t>
      </w:r>
      <w:proofErr w:type="gramEnd"/>
      <w:r w:rsidRPr="007D063E">
        <w:rPr>
          <w:rFonts w:ascii="Verdana" w:hAnsi="Verdana" w:cs="Verdana"/>
          <w:color w:val="333333"/>
          <w:sz w:val="12"/>
        </w:rPr>
        <w:t xml:space="preserve"> represents the cardinal directions, so that the spirits can find their way. </w:t>
      </w:r>
    </w:p>
    <w:p w:rsidR="007D063E" w:rsidRPr="007D063E" w:rsidRDefault="007D063E" w:rsidP="007D063E">
      <w:pPr>
        <w:widowControl w:val="0"/>
        <w:numPr>
          <w:ilvl w:val="0"/>
          <w:numId w:val="1"/>
        </w:numPr>
        <w:tabs>
          <w:tab w:val="left" w:pos="220"/>
          <w:tab w:val="left" w:pos="720"/>
        </w:tabs>
        <w:autoSpaceDE w:val="0"/>
        <w:autoSpaceDN w:val="0"/>
        <w:adjustRightInd w:val="0"/>
        <w:spacing w:after="360" w:line="360" w:lineRule="atLeast"/>
        <w:ind w:left="720" w:hanging="720"/>
        <w:rPr>
          <w:rFonts w:ascii="Verdana" w:hAnsi="Verdana" w:cs="Verdana"/>
          <w:color w:val="333333"/>
          <w:sz w:val="12"/>
        </w:rPr>
      </w:pPr>
      <w:proofErr w:type="spellStart"/>
      <w:r w:rsidRPr="007D063E">
        <w:rPr>
          <w:rFonts w:ascii="Verdana" w:hAnsi="Verdana" w:cs="Verdana"/>
          <w:b/>
          <w:bCs/>
          <w:color w:val="333333"/>
          <w:sz w:val="12"/>
        </w:rPr>
        <w:t>Flowers</w:t>
      </w:r>
      <w:r w:rsidRPr="007D063E">
        <w:rPr>
          <w:rFonts w:ascii="Verdana" w:hAnsi="Verdana" w:cs="Verdana"/>
          <w:color w:val="333333"/>
          <w:sz w:val="12"/>
        </w:rPr>
        <w:t> You</w:t>
      </w:r>
      <w:proofErr w:type="spellEnd"/>
      <w:r w:rsidRPr="007D063E">
        <w:rPr>
          <w:rFonts w:ascii="Verdana" w:hAnsi="Verdana" w:cs="Verdana"/>
          <w:color w:val="333333"/>
          <w:sz w:val="12"/>
        </w:rPr>
        <w:t xml:space="preserve"> can place flowers in vases or pull the petals out and scatter them over all the surfaces of the altar. If you use </w:t>
      </w:r>
      <w:hyperlink r:id="rId6" w:history="1">
        <w:proofErr w:type="spellStart"/>
        <w:r w:rsidRPr="007D063E">
          <w:rPr>
            <w:rFonts w:ascii="Verdana" w:hAnsi="Verdana" w:cs="Verdana"/>
            <w:color w:val="2E67CE"/>
            <w:sz w:val="12"/>
            <w:u w:val="single" w:color="2E67CE"/>
          </w:rPr>
          <w:t>cempasuchil</w:t>
        </w:r>
        <w:proofErr w:type="spellEnd"/>
      </w:hyperlink>
      <w:r w:rsidRPr="007D063E">
        <w:rPr>
          <w:rFonts w:ascii="Verdana" w:hAnsi="Verdana" w:cs="Verdana"/>
          <w:color w:val="333333"/>
          <w:sz w:val="12"/>
        </w:rPr>
        <w:t xml:space="preserve"> (marigolds), the scent will be even stronger if you pull out the petals. The bright colors of the marigolds and their fragrance are synonymous with Day of the Dead. Fresh flowers remind us of the impermanence of life. </w:t>
      </w:r>
    </w:p>
    <w:p w:rsidR="007D063E" w:rsidRPr="007D063E" w:rsidRDefault="007D063E" w:rsidP="007D063E">
      <w:pPr>
        <w:widowControl w:val="0"/>
        <w:numPr>
          <w:ilvl w:val="0"/>
          <w:numId w:val="1"/>
        </w:numPr>
        <w:tabs>
          <w:tab w:val="left" w:pos="220"/>
          <w:tab w:val="left" w:pos="720"/>
        </w:tabs>
        <w:autoSpaceDE w:val="0"/>
        <w:autoSpaceDN w:val="0"/>
        <w:adjustRightInd w:val="0"/>
        <w:spacing w:after="360" w:line="360" w:lineRule="atLeast"/>
        <w:ind w:left="720" w:hanging="720"/>
        <w:rPr>
          <w:rFonts w:ascii="Verdana" w:hAnsi="Verdana" w:cs="Verdana"/>
          <w:color w:val="333333"/>
          <w:sz w:val="12"/>
        </w:rPr>
      </w:pPr>
      <w:r w:rsidRPr="007D063E">
        <w:rPr>
          <w:rFonts w:ascii="Verdana" w:hAnsi="Verdana" w:cs="Verdana"/>
          <w:b/>
          <w:bCs/>
          <w:color w:val="333333"/>
          <w:sz w:val="12"/>
        </w:rPr>
        <w:t xml:space="preserve">Fruit, bread and </w:t>
      </w:r>
      <w:proofErr w:type="spellStart"/>
      <w:r w:rsidRPr="007D063E">
        <w:rPr>
          <w:rFonts w:ascii="Verdana" w:hAnsi="Verdana" w:cs="Verdana"/>
          <w:b/>
          <w:bCs/>
          <w:color w:val="333333"/>
          <w:sz w:val="12"/>
        </w:rPr>
        <w:t>food</w:t>
      </w:r>
      <w:r w:rsidRPr="007D063E">
        <w:rPr>
          <w:rFonts w:ascii="Verdana" w:hAnsi="Verdana" w:cs="Verdana"/>
          <w:color w:val="333333"/>
          <w:sz w:val="12"/>
        </w:rPr>
        <w:t> Seasonal</w:t>
      </w:r>
      <w:proofErr w:type="spellEnd"/>
      <w:r w:rsidRPr="007D063E">
        <w:rPr>
          <w:rFonts w:ascii="Verdana" w:hAnsi="Verdana" w:cs="Verdana"/>
          <w:color w:val="333333"/>
          <w:sz w:val="12"/>
        </w:rPr>
        <w:t xml:space="preserve"> fruits and special bread (called </w:t>
      </w:r>
      <w:r w:rsidRPr="007D063E">
        <w:rPr>
          <w:rFonts w:ascii="Verdana" w:hAnsi="Verdana" w:cs="Verdana"/>
          <w:i/>
          <w:iCs/>
          <w:color w:val="333333"/>
          <w:sz w:val="12"/>
        </w:rPr>
        <w:t xml:space="preserve">pan de </w:t>
      </w:r>
      <w:proofErr w:type="spellStart"/>
      <w:r w:rsidRPr="007D063E">
        <w:rPr>
          <w:rFonts w:ascii="Verdana" w:hAnsi="Verdana" w:cs="Verdana"/>
          <w:i/>
          <w:iCs/>
          <w:color w:val="333333"/>
          <w:sz w:val="12"/>
        </w:rPr>
        <w:t>muertos</w:t>
      </w:r>
      <w:proofErr w:type="spellEnd"/>
      <w:r w:rsidRPr="007D063E">
        <w:rPr>
          <w:rFonts w:ascii="Verdana" w:hAnsi="Verdana" w:cs="Verdana"/>
          <w:color w:val="333333"/>
          <w:sz w:val="12"/>
        </w:rPr>
        <w:t xml:space="preserve">) are usually placed on the altar, along with other foods that the person enjoyed in life. Mexicans usually place tamales, mole and hot chocolate on the altar, but you can use whatever fruit and other </w:t>
      </w:r>
      <w:proofErr w:type="gramStart"/>
      <w:r w:rsidRPr="007D063E">
        <w:rPr>
          <w:rFonts w:ascii="Verdana" w:hAnsi="Verdana" w:cs="Verdana"/>
          <w:color w:val="333333"/>
          <w:sz w:val="12"/>
        </w:rPr>
        <w:t>food are</w:t>
      </w:r>
      <w:proofErr w:type="gramEnd"/>
      <w:r w:rsidRPr="007D063E">
        <w:rPr>
          <w:rFonts w:ascii="Verdana" w:hAnsi="Verdana" w:cs="Verdana"/>
          <w:color w:val="333333"/>
          <w:sz w:val="12"/>
        </w:rPr>
        <w:t xml:space="preserve"> available to you. The food is a feast that is laid for the dead to enjoy. It is believed that they consume the scents and the essence of the food.</w:t>
      </w:r>
    </w:p>
    <w:p w:rsidR="005A64EB" w:rsidRPr="007D063E" w:rsidRDefault="007D063E" w:rsidP="007D063E">
      <w:pPr>
        <w:rPr>
          <w:sz w:val="12"/>
        </w:rPr>
      </w:pPr>
      <w:proofErr w:type="spellStart"/>
      <w:r w:rsidRPr="007D063E">
        <w:rPr>
          <w:rFonts w:ascii="Verdana" w:hAnsi="Verdana" w:cs="Verdana"/>
          <w:b/>
          <w:bCs/>
          <w:color w:val="333333"/>
          <w:sz w:val="12"/>
        </w:rPr>
        <w:t>Incense</w:t>
      </w:r>
      <w:r w:rsidRPr="007D063E">
        <w:rPr>
          <w:rFonts w:ascii="Verdana" w:hAnsi="Verdana" w:cs="Verdana"/>
          <w:color w:val="333333"/>
          <w:sz w:val="12"/>
        </w:rPr>
        <w:t> It</w:t>
      </w:r>
      <w:proofErr w:type="spellEnd"/>
      <w:r w:rsidRPr="007D063E">
        <w:rPr>
          <w:rFonts w:ascii="Verdana" w:hAnsi="Verdana" w:cs="Verdana"/>
          <w:color w:val="333333"/>
          <w:sz w:val="12"/>
        </w:rPr>
        <w:t xml:space="preserve"> is customary to burn copal incense, which clears the space of any negative energy or bad spirits, and helps the dead find their way.</w:t>
      </w:r>
    </w:p>
    <w:sectPr w:rsidR="005A64EB" w:rsidRPr="007D063E" w:rsidSect="005A64EB">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A64EB" w:rsidRDefault="005A64EB">
    <w:pPr>
      <w:pStyle w:val="Footer"/>
    </w:pPr>
  </w:p>
  <w:p w:rsidR="005A64EB" w:rsidRDefault="005A64EB">
    <w:pPr>
      <w:pStyle w:val="Footer"/>
    </w:pPr>
  </w:p>
  <w:p w:rsidR="005A64EB" w:rsidRDefault="005A64EB">
    <w:pPr>
      <w:pStyle w:val="Footer"/>
    </w:pPr>
  </w:p>
  <w:p w:rsidR="005A64EB" w:rsidRDefault="005A64EB">
    <w:pPr>
      <w:pStyle w:val="Footer"/>
    </w:pPr>
  </w:p>
  <w:p w:rsidR="005A64EB" w:rsidRDefault="005A64EB">
    <w:pPr>
      <w:pStyle w:val="Footer"/>
    </w:pPr>
  </w:p>
  <w:p w:rsidR="005A64EB" w:rsidRDefault="005A64EB">
    <w:pPr>
      <w:pStyle w:val="Footer"/>
    </w:pPr>
  </w:p>
  <w:p w:rsidR="005A64EB" w:rsidRDefault="005A64EB">
    <w:pPr>
      <w:pStyle w:val="Footer"/>
    </w:pPr>
  </w:p>
  <w:p w:rsidR="005A64EB" w:rsidRDefault="005A64EB" w:rsidP="005A64EB">
    <w:pPr>
      <w:pStyle w:val="Footer"/>
      <w:jc w:val="right"/>
    </w:pPr>
    <w:r>
      <w:t>Nathan Schmidt-2</w:t>
    </w: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5A64EB"/>
    <w:rsid w:val="005A64EB"/>
    <w:rsid w:val="007D063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3C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A64EB"/>
    <w:pPr>
      <w:tabs>
        <w:tab w:val="center" w:pos="4320"/>
        <w:tab w:val="right" w:pos="8640"/>
      </w:tabs>
    </w:pPr>
  </w:style>
  <w:style w:type="character" w:customStyle="1" w:styleId="HeaderChar">
    <w:name w:val="Header Char"/>
    <w:basedOn w:val="DefaultParagraphFont"/>
    <w:link w:val="Header"/>
    <w:uiPriority w:val="99"/>
    <w:semiHidden/>
    <w:rsid w:val="005A64EB"/>
    <w:rPr>
      <w:sz w:val="24"/>
      <w:szCs w:val="24"/>
    </w:rPr>
  </w:style>
  <w:style w:type="paragraph" w:styleId="Footer">
    <w:name w:val="footer"/>
    <w:basedOn w:val="Normal"/>
    <w:link w:val="FooterChar"/>
    <w:uiPriority w:val="99"/>
    <w:semiHidden/>
    <w:unhideWhenUsed/>
    <w:rsid w:val="005A64EB"/>
    <w:pPr>
      <w:tabs>
        <w:tab w:val="center" w:pos="4320"/>
        <w:tab w:val="right" w:pos="8640"/>
      </w:tabs>
    </w:pPr>
  </w:style>
  <w:style w:type="character" w:customStyle="1" w:styleId="FooterChar">
    <w:name w:val="Footer Char"/>
    <w:basedOn w:val="DefaultParagraphFont"/>
    <w:link w:val="Footer"/>
    <w:uiPriority w:val="99"/>
    <w:semiHidden/>
    <w:rsid w:val="005A64EB"/>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http://gomexico.about.com/od/shoppinghandicrafts/g/papel_picado.htm" TargetMode="External"/><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gomexico.about.com/od/festivalsholidays/g/cempasuchi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ACSD</dc:creator>
  <cp:keywords/>
  <cp:lastModifiedBy>ACSD</cp:lastModifiedBy>
  <cp:revision>1</cp:revision>
  <dcterms:created xsi:type="dcterms:W3CDTF">2009-10-14T14:25:00Z</dcterms:created>
  <dcterms:modified xsi:type="dcterms:W3CDTF">2009-10-14T14:51:00Z</dcterms:modified>
</cp:coreProperties>
</file>